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right="0" w:firstLine="480" w:firstLineChars="20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章丘海河港务发展有限公司招聘岗位职责及任职资格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中控操作岗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岗位职责：（1）中控室设备日常操作管理；</w:t>
      </w:r>
    </w:p>
    <w:p>
      <w:pPr>
        <w:numPr>
          <w:ilvl w:val="0"/>
          <w:numId w:val="0"/>
        </w:numPr>
        <w:ind w:firstLine="120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（2）开启、关停皮带机；</w:t>
      </w:r>
    </w:p>
    <w:p>
      <w:pPr>
        <w:numPr>
          <w:ilvl w:val="0"/>
          <w:numId w:val="0"/>
        </w:numPr>
        <w:ind w:firstLine="1200" w:firstLineChars="50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（3）港区监控和照明系统的日常管理；</w:t>
      </w:r>
    </w:p>
    <w:p>
      <w:pPr>
        <w:numPr>
          <w:ilvl w:val="0"/>
          <w:numId w:val="0"/>
        </w:numPr>
        <w:ind w:firstLine="1200" w:firstLineChars="50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（4）控制货场和港内道路喷淋系统的启停；</w:t>
      </w:r>
    </w:p>
    <w:p>
      <w:pPr>
        <w:numPr>
          <w:ilvl w:val="0"/>
          <w:numId w:val="0"/>
        </w:numPr>
        <w:ind w:firstLine="1200" w:firstLineChars="5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（5）做好中控室内的卫生、恒温及中控室设备清洁、保养工作等事务性工作。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任职资格：（1）专科及以上学历，工程管理、工程造价等相关专业；</w:t>
      </w:r>
    </w:p>
    <w:p>
      <w:pPr>
        <w:numPr>
          <w:ilvl w:val="0"/>
          <w:numId w:val="2"/>
        </w:numPr>
        <w:ind w:left="120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具有良好的沟通能力和团队精神；</w:t>
      </w:r>
    </w:p>
    <w:p>
      <w:pPr>
        <w:widowControl w:val="0"/>
        <w:numPr>
          <w:ilvl w:val="0"/>
          <w:numId w:val="2"/>
        </w:numPr>
        <w:ind w:left="1200" w:leftChars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遵纪守法，诚实守信，责任心强；</w:t>
      </w:r>
    </w:p>
    <w:p>
      <w:pPr>
        <w:widowControl w:val="0"/>
        <w:numPr>
          <w:ilvl w:val="0"/>
          <w:numId w:val="2"/>
        </w:numPr>
        <w:ind w:left="1200" w:leftChars="0" w:firstLine="0" w:firstLine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具有良好的个人品行和职业操守，无违法犯罪行为。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eastAsia="zh-CN"/>
        </w:rPr>
        <w:t>设备技术岗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  <w:t>岗位职责：（1）编制年度设备大修、更新改造计划及资金计划；</w:t>
      </w:r>
    </w:p>
    <w:p>
      <w:pPr>
        <w:widowControl w:val="0"/>
        <w:numPr>
          <w:ilvl w:val="0"/>
          <w:numId w:val="0"/>
        </w:numPr>
        <w:ind w:leftChars="0" w:firstLine="1200" w:firstLineChars="5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  <w:t>（2）落实、监督维修计划和资金的实施及使用情况；</w:t>
      </w:r>
    </w:p>
    <w:p>
      <w:pPr>
        <w:widowControl w:val="0"/>
        <w:numPr>
          <w:ilvl w:val="0"/>
          <w:numId w:val="0"/>
        </w:numPr>
        <w:ind w:leftChars="0" w:firstLine="1200" w:firstLineChars="5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  <w:t>（3）协助组织开展月度设备检修工作；</w:t>
      </w:r>
    </w:p>
    <w:p>
      <w:pPr>
        <w:widowControl w:val="0"/>
        <w:numPr>
          <w:ilvl w:val="0"/>
          <w:numId w:val="0"/>
        </w:numPr>
        <w:ind w:leftChars="0" w:firstLine="1200" w:firstLineChars="5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  <w:t>（4）落实每日设备巡查工作；</w:t>
      </w:r>
    </w:p>
    <w:p>
      <w:pPr>
        <w:widowControl w:val="0"/>
        <w:numPr>
          <w:ilvl w:val="0"/>
          <w:numId w:val="0"/>
        </w:numPr>
        <w:ind w:leftChars="0" w:firstLine="1200" w:firstLineChars="5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  <w:t>（5）落实公司机损事故的调查、分析、处理，并提出预防措施；</w:t>
      </w:r>
    </w:p>
    <w:p>
      <w:pPr>
        <w:widowControl w:val="0"/>
        <w:numPr>
          <w:ilvl w:val="0"/>
          <w:numId w:val="0"/>
        </w:numPr>
        <w:ind w:leftChars="0" w:firstLine="1200" w:firstLineChars="5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  <w:t>（6）编写机损事故分析报告及整改意见。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  <w:t>任职资格：（1）专科及以上学历，计算机技术与应用、软件技术等相关专业；</w:t>
      </w:r>
    </w:p>
    <w:p>
      <w:pPr>
        <w:numPr>
          <w:ilvl w:val="0"/>
          <w:numId w:val="3"/>
        </w:numPr>
        <w:ind w:left="108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具有良好的沟通能力和团队协作精神；</w:t>
      </w:r>
    </w:p>
    <w:p>
      <w:pPr>
        <w:numPr>
          <w:ilvl w:val="0"/>
          <w:numId w:val="3"/>
        </w:numPr>
        <w:ind w:left="108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遵纪守法，品行端正，具有良好的思想道德和职业道德。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eastAsia="zh-CN"/>
        </w:rPr>
        <w:t>调度岗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eastAsia="zh-CN"/>
        </w:rPr>
        <w:t>岗位职责：（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eastAsia="zh-CN"/>
        </w:rPr>
        <w:t>）现场调度车、船装卸作业；</w:t>
      </w:r>
    </w:p>
    <w:p>
      <w:pPr>
        <w:widowControl w:val="0"/>
        <w:numPr>
          <w:ilvl w:val="0"/>
          <w:numId w:val="0"/>
        </w:numPr>
        <w:ind w:left="1200" w:lef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eastAsia="zh-CN"/>
        </w:rPr>
        <w:t>）收集生产现场动态，做好现场调度工作；</w:t>
      </w:r>
    </w:p>
    <w:p>
      <w:pPr>
        <w:widowControl w:val="0"/>
        <w:numPr>
          <w:ilvl w:val="0"/>
          <w:numId w:val="0"/>
        </w:numPr>
        <w:ind w:left="1200" w:lef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eastAsia="zh-CN"/>
        </w:rPr>
        <w:t>）调度港区货物堆放、安置；</w:t>
      </w:r>
    </w:p>
    <w:p>
      <w:pPr>
        <w:widowControl w:val="0"/>
        <w:numPr>
          <w:ilvl w:val="0"/>
          <w:numId w:val="0"/>
        </w:numPr>
        <w:ind w:left="1200"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eastAsia="zh-CN"/>
        </w:rPr>
        <w:t>）对内和对外的协调工作。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vertAlign w:val="baseline"/>
          <w:lang w:val="en-US" w:eastAsia="zh-CN"/>
        </w:rPr>
        <w:t>任职资格：（1）专科及以上学历，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vertAlign w:val="baseline"/>
          <w:lang w:val="en-US" w:eastAsia="zh-CN"/>
        </w:rPr>
        <w:t>专业不限；</w:t>
      </w:r>
    </w:p>
    <w:p>
      <w:pPr>
        <w:widowControl w:val="0"/>
        <w:numPr>
          <w:ilvl w:val="0"/>
          <w:numId w:val="4"/>
        </w:numPr>
        <w:ind w:left="1200" w:leftChars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具有良好的沟通能力和团队协作精神；</w:t>
      </w:r>
    </w:p>
    <w:p>
      <w:pPr>
        <w:widowControl w:val="0"/>
        <w:numPr>
          <w:ilvl w:val="0"/>
          <w:numId w:val="0"/>
        </w:numPr>
        <w:ind w:left="1200"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（3）遵纪守法，诚实守信，责任心强；</w:t>
      </w:r>
    </w:p>
    <w:p>
      <w:pPr>
        <w:widowControl w:val="0"/>
        <w:numPr>
          <w:ilvl w:val="0"/>
          <w:numId w:val="0"/>
        </w:numPr>
        <w:ind w:left="1200" w:lef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  <w:t>（4）具有良好的个人品行和职业操守，无违法犯罪行为。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D6503"/>
    <w:multiLevelType w:val="singleLevel"/>
    <w:tmpl w:val="9D8D650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1720CB2"/>
    <w:multiLevelType w:val="singleLevel"/>
    <w:tmpl w:val="C1720CB2"/>
    <w:lvl w:ilvl="0" w:tentative="0">
      <w:start w:val="2"/>
      <w:numFmt w:val="decimal"/>
      <w:suff w:val="nothing"/>
      <w:lvlText w:val="（%1）"/>
      <w:lvlJc w:val="left"/>
      <w:pPr>
        <w:ind w:left="1200" w:leftChars="0" w:firstLine="0" w:firstLineChars="0"/>
      </w:pPr>
    </w:lvl>
  </w:abstractNum>
  <w:abstractNum w:abstractNumId="2">
    <w:nsid w:val="F70D47F1"/>
    <w:multiLevelType w:val="singleLevel"/>
    <w:tmpl w:val="F70D47F1"/>
    <w:lvl w:ilvl="0" w:tentative="0">
      <w:start w:val="2"/>
      <w:numFmt w:val="decimal"/>
      <w:suff w:val="nothing"/>
      <w:lvlText w:val="（%1）"/>
      <w:lvlJc w:val="left"/>
      <w:pPr>
        <w:ind w:left="1080" w:leftChars="0" w:firstLine="0" w:firstLineChars="0"/>
      </w:pPr>
    </w:lvl>
  </w:abstractNum>
  <w:abstractNum w:abstractNumId="3">
    <w:nsid w:val="5F0106AC"/>
    <w:multiLevelType w:val="singleLevel"/>
    <w:tmpl w:val="5F0106AC"/>
    <w:lvl w:ilvl="0" w:tentative="0">
      <w:start w:val="2"/>
      <w:numFmt w:val="decimal"/>
      <w:suff w:val="nothing"/>
      <w:lvlText w:val="（%1）"/>
      <w:lvlJc w:val="left"/>
      <w:pPr>
        <w:ind w:left="1200" w:leftChars="0" w:firstLine="0" w:firstLineChars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0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2022-02-25T08:54:16Z</dcterms:created>
  <dc:creator>Administrator</dc:creator>
  <cp:lastModifiedBy>程嫣</cp:lastModifiedBy>
  <dcterms:modified xsi:type="dcterms:W3CDTF">2022-02-25T08:54:23Z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89C441EFA6D34E998F60219F1295B823</vt:lpwstr>
  </property>
</Properties>
</file>